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Arial" w:cs="Arial" w:eastAsia="Arial" w:hAnsi="Arial"/>
          <w:b w:val="1"/>
          <w:color w:val="cc0000"/>
          <w:sz w:val="26"/>
          <w:szCs w:val="26"/>
        </w:rPr>
      </w:pPr>
      <w:r w:rsidDel="00000000" w:rsidR="00000000" w:rsidRPr="00000000">
        <w:rPr>
          <w:rFonts w:ascii="Arial" w:cs="Arial" w:eastAsia="Arial" w:hAnsi="Arial"/>
          <w:b w:val="1"/>
          <w:color w:val="cc0000"/>
          <w:sz w:val="26"/>
          <w:szCs w:val="26"/>
          <w:rtl w:val="0"/>
        </w:rPr>
        <w:t xml:space="preserve">Participatory Grantmaking Initiative Application</w:t>
      </w:r>
    </w:p>
    <w:p w:rsidR="00000000" w:rsidDel="00000000" w:rsidP="00000000" w:rsidRDefault="00000000" w:rsidRPr="00000000" w14:paraId="00000002">
      <w:pPr>
        <w:spacing w:after="240" w:before="2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You can submit your application in one of the following four ways:  </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40" w:lineRule="auto"/>
        <w:ind w:left="714"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Online Form: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can use this online form to submit the application - </w:t>
      </w:r>
      <w:hyperlink r:id="rId7">
        <w:r w:rsidDel="00000000" w:rsidR="00000000" w:rsidRPr="00000000">
          <w:rPr>
            <w:rFonts w:ascii="Arial" w:cs="Arial" w:eastAsia="Arial" w:hAnsi="Arial"/>
            <w:color w:val="1155cc"/>
            <w:sz w:val="22"/>
            <w:szCs w:val="22"/>
            <w:u w:val="single"/>
            <w:rtl w:val="0"/>
          </w:rPr>
          <w:t xml:space="preserve">https://www.surveymonkey.ca/r/radiuspgm</w:t>
        </w:r>
      </w:hyperlink>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40" w:lineRule="auto"/>
        <w:ind w:left="714"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Email your written submission: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4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can email your response to the questions in this document to - </w:t>
      </w:r>
      <w:hyperlink r:id="rId8">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ssharma@radiussfu.com</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&amp; </w:t>
      </w:r>
      <w:hyperlink r:id="rId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yyounis@radiussfu.com</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4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Answers to the ‘Initiative Narrative’ questions on Page 3 should be limited to a 2-page document. You can respond in paragraphs or bullet points. </w:t>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4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do not expect academic style writing or formal language so write in a way that is comfortable for you to express your ideas.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Email your Video/Audio Submission: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4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can email your submission to - </w:t>
      </w:r>
      <w:hyperlink r:id="rId10">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ssharma@radiussfu.com</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&amp; </w:t>
      </w:r>
      <w:hyperlink r:id="rId11">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yyounis@radiussfu.com</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4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video/audio submission should be limited to 10 minutes or less in length &amp; should respond to the questions in the ‘Initiative Narrative’ section (see: page 3).</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4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File size limits for email attachments for all major email services is limited to 25 megabytes, so we encourage you to utilize online cloud storage options such as google drive, dropbox, box, onedrive or platforms such as youtube or vimeo to upload your video/audio files and then share the links to them with us. </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4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audio or video submissions should be accompanied with written answers to ‘Questions for all applicants’ (see: page 2) as well as a basic budget breakdown. </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Email a previously prepared application: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Finally, you can reuse a previous application prepared for another funding opportunity and send that to us. You can email your submission to - </w:t>
      </w:r>
      <w:hyperlink r:id="rId1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ssharma@radiussfu.com</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&amp; </w:t>
      </w:r>
      <w:hyperlink r:id="rId1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yyounis@radiussfu.com</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Please incorporate the necessary information from the application questions below that might be missing so that your submission can be assessed fairly and consistently based on the decision-making criteria.</w:t>
      </w:r>
      <w:r w:rsidDel="00000000" w:rsidR="00000000" w:rsidRPr="00000000">
        <w:rPr>
          <w:rtl w:val="0"/>
        </w:rPr>
      </w:r>
    </w:p>
    <w:p w:rsidR="00000000" w:rsidDel="00000000" w:rsidP="00000000" w:rsidRDefault="00000000" w:rsidRPr="00000000" w14:paraId="0000000E">
      <w:pPr>
        <w:rPr>
          <w:rFonts w:ascii="Arial" w:cs="Arial" w:eastAsia="Arial" w:hAnsi="Arial"/>
          <w:sz w:val="22"/>
          <w:szCs w:val="22"/>
        </w:rPr>
      </w:pPr>
      <w:r w:rsidDel="00000000" w:rsidR="00000000" w:rsidRPr="00000000">
        <w:rPr>
          <w:rFonts w:ascii="Arial" w:cs="Arial" w:eastAsia="Arial" w:hAnsi="Arial"/>
          <w:sz w:val="22"/>
          <w:szCs w:val="22"/>
          <w:rtl w:val="0"/>
        </w:rPr>
        <w:t xml:space="preserve">If you have any questions, please reach out to Shikhank at </w:t>
      </w:r>
      <w:hyperlink r:id="rId14">
        <w:r w:rsidDel="00000000" w:rsidR="00000000" w:rsidRPr="00000000">
          <w:rPr>
            <w:rFonts w:ascii="Arial" w:cs="Arial" w:eastAsia="Arial" w:hAnsi="Arial"/>
            <w:color w:val="467886"/>
            <w:sz w:val="22"/>
            <w:szCs w:val="22"/>
            <w:u w:val="single"/>
            <w:rtl w:val="0"/>
          </w:rPr>
          <w:t xml:space="preserve">ssharma@radiussfu.com</w:t>
        </w:r>
      </w:hyperlink>
      <w:r w:rsidDel="00000000" w:rsidR="00000000" w:rsidRPr="00000000">
        <w:rPr>
          <w:rFonts w:ascii="Arial" w:cs="Arial" w:eastAsia="Arial" w:hAnsi="Arial"/>
          <w:sz w:val="22"/>
          <w:szCs w:val="22"/>
          <w:rtl w:val="0"/>
        </w:rPr>
        <w:t xml:space="preserve"> or Yara at </w:t>
      </w:r>
      <w:hyperlink r:id="rId15">
        <w:r w:rsidDel="00000000" w:rsidR="00000000" w:rsidRPr="00000000">
          <w:rPr>
            <w:rFonts w:ascii="Arial" w:cs="Arial" w:eastAsia="Arial" w:hAnsi="Arial"/>
            <w:color w:val="467886"/>
            <w:sz w:val="22"/>
            <w:szCs w:val="22"/>
            <w:u w:val="single"/>
            <w:rtl w:val="0"/>
          </w:rPr>
          <w:t xml:space="preserve">yyounis@radiussfu.com</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F">
      <w:pPr>
        <w:rPr>
          <w:rFonts w:ascii="Arial" w:cs="Arial" w:eastAsia="Arial" w:hAnsi="Arial"/>
          <w:sz w:val="22"/>
          <w:szCs w:val="22"/>
        </w:rPr>
      </w:pPr>
      <w:r w:rsidDel="00000000" w:rsidR="00000000" w:rsidRPr="00000000">
        <w:rPr>
          <w:rtl w:val="0"/>
        </w:rPr>
      </w:r>
    </w:p>
    <w:tbl>
      <w:tblPr>
        <w:tblStyle w:val="Table1"/>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shd w:fill="d9d9d9" w:val="clear"/>
          </w:tcPr>
          <w:p w:rsidR="00000000" w:rsidDel="00000000" w:rsidP="00000000" w:rsidRDefault="00000000" w:rsidRPr="00000000" w14:paraId="00000010">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Collection Notice</w:t>
            </w:r>
          </w:p>
          <w:p w:rsidR="00000000" w:rsidDel="00000000" w:rsidP="00000000" w:rsidRDefault="00000000" w:rsidRPr="00000000" w14:paraId="00000011">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Participatory Grantmaking Initiative at Radius collects personal information on behalf of SFU under the authority of the Freedom of Information and Protection of Privacy Act (RSBC 1996, c.165). The personal information collected includes name, email, address, phone number of the individuals submitting this form.</w:t>
            </w:r>
          </w:p>
          <w:p w:rsidR="00000000" w:rsidDel="00000000" w:rsidP="00000000" w:rsidRDefault="00000000" w:rsidRPr="00000000" w14:paraId="00000012">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It is related directly to and needed by the University to enable communication with the submitter, as needed, regarding the grant's application and status. The information will also be used to administer, facilitate, and evaluate the grant application as well as determining if the submitting individual or organization is located in British Columbia.</w:t>
            </w:r>
          </w:p>
        </w:tc>
      </w:tr>
    </w:tbl>
    <w:p w:rsidR="00000000" w:rsidDel="00000000" w:rsidP="00000000" w:rsidRDefault="00000000" w:rsidRPr="00000000" w14:paraId="00000013">
      <w:pPr>
        <w:spacing w:after="240" w:before="240" w:lineRule="auto"/>
        <w:rPr>
          <w:rFonts w:ascii="Arial" w:cs="Arial" w:eastAsia="Arial" w:hAnsi="Arial"/>
          <w:b w:val="1"/>
          <w:color w:val="cc0000"/>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14">
      <w:pPr>
        <w:spacing w:after="240" w:before="240" w:lineRule="auto"/>
        <w:rPr>
          <w:rFonts w:ascii="Arial" w:cs="Arial" w:eastAsia="Arial" w:hAnsi="Arial"/>
          <w:b w:val="1"/>
          <w:color w:val="cc0000"/>
          <w:sz w:val="26"/>
          <w:szCs w:val="26"/>
        </w:rPr>
      </w:pPr>
      <w:r w:rsidDel="00000000" w:rsidR="00000000" w:rsidRPr="00000000">
        <w:rPr>
          <w:rFonts w:ascii="Arial" w:cs="Arial" w:eastAsia="Arial" w:hAnsi="Arial"/>
          <w:b w:val="1"/>
          <w:color w:val="cc0000"/>
          <w:sz w:val="26"/>
          <w:szCs w:val="26"/>
          <w:rtl w:val="0"/>
        </w:rPr>
        <w:t xml:space="preserve">Questions for All Applicants</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3"/>
        <w:gridCol w:w="4677"/>
        <w:tblGridChange w:id="0">
          <w:tblGrid>
            <w:gridCol w:w="4673"/>
            <w:gridCol w:w="4677"/>
          </w:tblGrid>
        </w:tblGridChange>
      </w:tblGrid>
      <w:tr>
        <w:trPr>
          <w:cantSplit w:val="0"/>
          <w:trHeight w:val="67" w:hRule="atLeast"/>
          <w:tblHeader w:val="0"/>
        </w:trPr>
        <w:tc>
          <w:tcPr/>
          <w:p w:rsidR="00000000" w:rsidDel="00000000" w:rsidP="00000000" w:rsidRDefault="00000000" w:rsidRPr="00000000" w14:paraId="00000015">
            <w:pPr>
              <w:spacing w:after="6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Preferred name</w:t>
            </w:r>
            <w:r w:rsidDel="00000000" w:rsidR="00000000" w:rsidRPr="00000000">
              <w:rPr>
                <w:rtl w:val="0"/>
              </w:rPr>
            </w:r>
          </w:p>
        </w:tc>
        <w:tc>
          <w:tcPr/>
          <w:p w:rsidR="00000000" w:rsidDel="00000000" w:rsidP="00000000" w:rsidRDefault="00000000" w:rsidRPr="00000000" w14:paraId="00000016">
            <w:pPr>
              <w:spacing w:after="6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7">
            <w:pPr>
              <w:spacing w:after="6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Contact Email</w:t>
            </w:r>
            <w:r w:rsidDel="00000000" w:rsidR="00000000" w:rsidRPr="00000000">
              <w:rPr>
                <w:rtl w:val="0"/>
              </w:rPr>
            </w:r>
          </w:p>
        </w:tc>
        <w:tc>
          <w:tcPr/>
          <w:p w:rsidR="00000000" w:rsidDel="00000000" w:rsidP="00000000" w:rsidRDefault="00000000" w:rsidRPr="00000000" w14:paraId="00000018">
            <w:pPr>
              <w:spacing w:after="60" w:lineRule="auto"/>
              <w:rPr>
                <w:rFonts w:ascii="Arial" w:cs="Arial" w:eastAsia="Arial" w:hAnsi="Arial"/>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9">
            <w:pPr>
              <w:spacing w:after="6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Do you consent to receiving email communication from us if we need to contact you about your application?</w:t>
            </w:r>
            <w:r w:rsidDel="00000000" w:rsidR="00000000" w:rsidRPr="00000000">
              <w:rPr>
                <w:rtl w:val="0"/>
              </w:rPr>
            </w:r>
          </w:p>
        </w:tc>
        <w:tc>
          <w:tcPr>
            <w:vAlign w:val="center"/>
          </w:tcPr>
          <w:p w:rsidR="00000000" w:rsidDel="00000000" w:rsidP="00000000" w:rsidRDefault="00000000" w:rsidRPr="00000000" w14:paraId="0000001A">
            <w:pPr>
              <w:spacing w:after="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Yes</w:t>
            </w:r>
          </w:p>
          <w:p w:rsidR="00000000" w:rsidDel="00000000" w:rsidP="00000000" w:rsidRDefault="00000000" w:rsidRPr="00000000" w14:paraId="0000001B">
            <w:pPr>
              <w:spacing w:after="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No</w:t>
            </w:r>
          </w:p>
        </w:tc>
      </w:tr>
      <w:tr>
        <w:trPr>
          <w:cantSplit w:val="0"/>
          <w:tblHeader w:val="0"/>
        </w:trPr>
        <w:tc>
          <w:tcPr/>
          <w:p w:rsidR="00000000" w:rsidDel="00000000" w:rsidP="00000000" w:rsidRDefault="00000000" w:rsidRPr="00000000" w14:paraId="0000001C">
            <w:pPr>
              <w:spacing w:after="6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Phone number</w:t>
            </w:r>
            <w:r w:rsidDel="00000000" w:rsidR="00000000" w:rsidRPr="00000000">
              <w:rPr>
                <w:rtl w:val="0"/>
              </w:rPr>
            </w:r>
          </w:p>
        </w:tc>
        <w:tc>
          <w:tcPr/>
          <w:p w:rsidR="00000000" w:rsidDel="00000000" w:rsidP="00000000" w:rsidRDefault="00000000" w:rsidRPr="00000000" w14:paraId="0000001D">
            <w:pPr>
              <w:spacing w:after="6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E">
            <w:pPr>
              <w:spacing w:after="6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Address (if you are submitting on behalf of an organization, please include the organization's address):</w:t>
            </w:r>
            <w:r w:rsidDel="00000000" w:rsidR="00000000" w:rsidRPr="00000000">
              <w:rPr>
                <w:rtl w:val="0"/>
              </w:rPr>
            </w:r>
          </w:p>
        </w:tc>
        <w:tc>
          <w:tcPr/>
          <w:p w:rsidR="00000000" w:rsidDel="00000000" w:rsidP="00000000" w:rsidRDefault="00000000" w:rsidRPr="00000000" w14:paraId="0000001F">
            <w:pPr>
              <w:spacing w:after="6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0">
            <w:pPr>
              <w:spacing w:after="6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Initiative or Project Name:</w:t>
            </w:r>
            <w:r w:rsidDel="00000000" w:rsidR="00000000" w:rsidRPr="00000000">
              <w:rPr>
                <w:rtl w:val="0"/>
              </w:rPr>
            </w:r>
          </w:p>
        </w:tc>
        <w:tc>
          <w:tcPr/>
          <w:p w:rsidR="00000000" w:rsidDel="00000000" w:rsidP="00000000" w:rsidRDefault="00000000" w:rsidRPr="00000000" w14:paraId="00000021">
            <w:pPr>
              <w:spacing w:after="6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2">
            <w:pPr>
              <w:spacing w:after="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Organization Name (if applicable):</w:t>
            </w:r>
          </w:p>
          <w:p w:rsidR="00000000" w:rsidDel="00000000" w:rsidP="00000000" w:rsidRDefault="00000000" w:rsidRPr="00000000" w14:paraId="00000023">
            <w:pPr>
              <w:spacing w:after="6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24">
            <w:pPr>
              <w:spacing w:after="6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5">
            <w:pPr>
              <w:spacing w:after="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Website/Social media handle of the project/initiative or organization (if applicable):</w:t>
            </w:r>
          </w:p>
        </w:tc>
        <w:tc>
          <w:tcPr/>
          <w:p w:rsidR="00000000" w:rsidDel="00000000" w:rsidP="00000000" w:rsidRDefault="00000000" w:rsidRPr="00000000" w14:paraId="00000026">
            <w:pPr>
              <w:spacing w:after="6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7">
            <w:pPr>
              <w:spacing w:after="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Are you based in British Columbia? (Note: This grant is only available to individuals living and organizations based in British Columbia)</w:t>
            </w:r>
          </w:p>
        </w:tc>
        <w:tc>
          <w:tcPr/>
          <w:p w:rsidR="00000000" w:rsidDel="00000000" w:rsidP="00000000" w:rsidRDefault="00000000" w:rsidRPr="00000000" w14:paraId="00000028">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Yes</w:t>
            </w:r>
          </w:p>
          <w:p w:rsidR="00000000" w:rsidDel="00000000" w:rsidP="00000000" w:rsidRDefault="00000000" w:rsidRPr="00000000" w14:paraId="00000029">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No</w:t>
            </w:r>
          </w:p>
          <w:p w:rsidR="00000000" w:rsidDel="00000000" w:rsidP="00000000" w:rsidRDefault="00000000" w:rsidRPr="00000000" w14:paraId="0000002A">
            <w:pPr>
              <w:spacing w:after="60" w:lineRule="auto"/>
              <w:rPr>
                <w:rFonts w:ascii="Arial" w:cs="Arial" w:eastAsia="Arial" w:hAnsi="Arial"/>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B">
            <w:pPr>
              <w:spacing w:after="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Are you submitting as an individual or on behalf of an organization? </w:t>
            </w:r>
          </w:p>
        </w:tc>
        <w:tc>
          <w:tcPr/>
          <w:bookmarkStart w:colFirst="0" w:colLast="0" w:name="bookmark=id.gjdgxs" w:id="0"/>
          <w:bookmarkEnd w:id="0"/>
          <w:p w:rsidR="00000000" w:rsidDel="00000000" w:rsidP="00000000" w:rsidRDefault="00000000" w:rsidRPr="00000000" w14:paraId="0000002C">
            <w:pPr>
              <w:spacing w:after="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Individual</w:t>
            </w:r>
          </w:p>
          <w:p w:rsidR="00000000" w:rsidDel="00000000" w:rsidP="00000000" w:rsidRDefault="00000000" w:rsidRPr="00000000" w14:paraId="0000002D">
            <w:pPr>
              <w:spacing w:after="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Organization</w:t>
            </w:r>
          </w:p>
        </w:tc>
      </w:tr>
    </w:tbl>
    <w:p w:rsidR="00000000" w:rsidDel="00000000" w:rsidP="00000000" w:rsidRDefault="00000000" w:rsidRPr="00000000" w14:paraId="0000002E">
      <w:pPr>
        <w:spacing w:after="120" w:before="1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 case you are submitting on behalf of an organization, please answer the following question:</w:t>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3"/>
        <w:gridCol w:w="4677"/>
        <w:tblGridChange w:id="0">
          <w:tblGrid>
            <w:gridCol w:w="4673"/>
            <w:gridCol w:w="4677"/>
          </w:tblGrid>
        </w:tblGridChange>
      </w:tblGrid>
      <w:tr>
        <w:trPr>
          <w:cantSplit w:val="0"/>
          <w:tblHeader w:val="0"/>
        </w:trPr>
        <w:tc>
          <w:tcPr/>
          <w:p w:rsidR="00000000" w:rsidDel="00000000" w:rsidP="00000000" w:rsidRDefault="00000000" w:rsidRPr="00000000" w14:paraId="0000002F">
            <w:pPr>
              <w:spacing w:after="144"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Is your organization registered/incorporated</w:t>
            </w:r>
          </w:p>
        </w:tc>
        <w:tc>
          <w:tcPr/>
          <w:p w:rsidR="00000000" w:rsidDel="00000000" w:rsidP="00000000" w:rsidRDefault="00000000" w:rsidRPr="00000000" w14:paraId="00000030">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Yes, as a non-profit</w:t>
            </w:r>
          </w:p>
          <w:p w:rsidR="00000000" w:rsidDel="00000000" w:rsidP="00000000" w:rsidRDefault="00000000" w:rsidRPr="00000000" w14:paraId="00000031">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Yes, as a charity</w:t>
            </w:r>
          </w:p>
          <w:p w:rsidR="00000000" w:rsidDel="00000000" w:rsidP="00000000" w:rsidRDefault="00000000" w:rsidRPr="00000000" w14:paraId="00000032">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Yes, as a for-profit business</w:t>
            </w:r>
          </w:p>
          <w:p w:rsidR="00000000" w:rsidDel="00000000" w:rsidP="00000000" w:rsidRDefault="00000000" w:rsidRPr="00000000" w14:paraId="00000033">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Yes, as a co-operative (non-profit or for-profit)</w:t>
            </w:r>
          </w:p>
          <w:p w:rsidR="00000000" w:rsidDel="00000000" w:rsidP="00000000" w:rsidRDefault="00000000" w:rsidRPr="00000000" w14:paraId="00000034">
            <w:pPr>
              <w:spacing w:after="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No, we are not registered</w:t>
            </w:r>
          </w:p>
        </w:tc>
      </w:tr>
      <w:tr>
        <w:trPr>
          <w:cantSplit w:val="0"/>
          <w:tblHeader w:val="0"/>
        </w:trPr>
        <w:tc>
          <w:tcPr>
            <w:gridSpan w:val="2"/>
          </w:tcPr>
          <w:p w:rsidR="00000000" w:rsidDel="00000000" w:rsidP="00000000" w:rsidRDefault="00000000" w:rsidRPr="00000000" w14:paraId="00000035">
            <w:pPr>
              <w:spacing w:after="144"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If your organization is a registered/incorporated entity, please answer the following questions:</w:t>
            </w:r>
          </w:p>
        </w:tc>
      </w:tr>
      <w:tr>
        <w:trPr>
          <w:cantSplit w:val="0"/>
          <w:tblHeader w:val="0"/>
        </w:trPr>
        <w:tc>
          <w:tcPr>
            <w:vAlign w:val="center"/>
          </w:tcPr>
          <w:p w:rsidR="00000000" w:rsidDel="00000000" w:rsidP="00000000" w:rsidRDefault="00000000" w:rsidRPr="00000000" w14:paraId="00000037">
            <w:pPr>
              <w:spacing w:after="144"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Number of team members in the organization</w:t>
            </w:r>
          </w:p>
        </w:tc>
        <w:tc>
          <w:tcPr>
            <w:vAlign w:val="center"/>
          </w:tcPr>
          <w:p w:rsidR="00000000" w:rsidDel="00000000" w:rsidP="00000000" w:rsidRDefault="00000000" w:rsidRPr="00000000" w14:paraId="00000038">
            <w:pPr>
              <w:spacing w:after="144" w:lineRule="auto"/>
              <w:rPr>
                <w:rFonts w:ascii="Arial" w:cs="Arial" w:eastAsia="Arial" w:hAnsi="Arial"/>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9">
            <w:pPr>
              <w:spacing w:after="144"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Annual budget of the organization</w:t>
            </w:r>
          </w:p>
        </w:tc>
        <w:tc>
          <w:tcPr/>
          <w:p w:rsidR="00000000" w:rsidDel="00000000" w:rsidP="00000000" w:rsidRDefault="00000000" w:rsidRPr="00000000" w14:paraId="0000003A">
            <w:pPr>
              <w:spacing w:after="144"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B">
            <w:pPr>
              <w:spacing w:after="144"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How old is your organization?</w:t>
            </w:r>
            <w:r w:rsidDel="00000000" w:rsidR="00000000" w:rsidRPr="00000000">
              <w:rPr>
                <w:rtl w:val="0"/>
              </w:rPr>
            </w:r>
          </w:p>
        </w:tc>
        <w:tc>
          <w:tcPr/>
          <w:p w:rsidR="00000000" w:rsidDel="00000000" w:rsidP="00000000" w:rsidRDefault="00000000" w:rsidRPr="00000000" w14:paraId="0000003C">
            <w:pPr>
              <w:spacing w:after="144"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3D">
      <w:pPr>
        <w:spacing w:after="120" w:before="1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If you are applying as an individual or on behalf of an unregistered group/organization, answer this question: </w:t>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03E">
            <w:pPr>
              <w:spacing w:after="144"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Do you or someone else on your team have a Social Insurance Number? </w:t>
            </w:r>
            <w:r w:rsidDel="00000000" w:rsidR="00000000" w:rsidRPr="00000000">
              <w:rPr>
                <w:rFonts w:ascii="Arial" w:cs="Arial" w:eastAsia="Arial" w:hAnsi="Arial"/>
                <w:i w:val="1"/>
                <w:color w:val="000000"/>
                <w:sz w:val="20"/>
                <w:szCs w:val="20"/>
                <w:rtl w:val="0"/>
              </w:rPr>
              <w:t xml:space="preserve">Note: While there currently are no opportunities in place to distribute funds to individuals without a SIN, there may be other ways to navigate project funding.</w:t>
            </w:r>
            <w:r w:rsidDel="00000000" w:rsidR="00000000" w:rsidRPr="00000000">
              <w:rPr>
                <w:rtl w:val="0"/>
              </w:rPr>
            </w:r>
          </w:p>
        </w:tc>
        <w:tc>
          <w:tcPr/>
          <w:p w:rsidR="00000000" w:rsidDel="00000000" w:rsidP="00000000" w:rsidRDefault="00000000" w:rsidRPr="00000000" w14:paraId="0000003F">
            <w:pPr>
              <w:spacing w:after="144"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Yes, I have a SIN</w:t>
            </w:r>
          </w:p>
          <w:p w:rsidR="00000000" w:rsidDel="00000000" w:rsidP="00000000" w:rsidRDefault="00000000" w:rsidRPr="00000000" w14:paraId="00000040">
            <w:pPr>
              <w:spacing w:after="144"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No, I do not have a SIN</w:t>
            </w:r>
          </w:p>
          <w:p w:rsidR="00000000" w:rsidDel="00000000" w:rsidP="00000000" w:rsidRDefault="00000000" w:rsidRPr="00000000" w14:paraId="00000041">
            <w:pPr>
              <w:spacing w:after="144"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Prefer not to say</w:t>
            </w:r>
          </w:p>
        </w:tc>
      </w:tr>
    </w:tbl>
    <w:p w:rsidR="00000000" w:rsidDel="00000000" w:rsidP="00000000" w:rsidRDefault="00000000" w:rsidRPr="00000000" w14:paraId="00000042">
      <w:pPr>
        <w:rPr>
          <w:rFonts w:ascii="Arial" w:cs="Arial" w:eastAsia="Arial" w:hAnsi="Arial"/>
          <w:color w:val="000000"/>
          <w:sz w:val="20"/>
          <w:szCs w:val="20"/>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1"/>
        <w:gridCol w:w="5669"/>
        <w:tblGridChange w:id="0">
          <w:tblGrid>
            <w:gridCol w:w="3681"/>
            <w:gridCol w:w="5669"/>
          </w:tblGrid>
        </w:tblGridChange>
      </w:tblGrid>
      <w:tr>
        <w:trPr>
          <w:cantSplit w:val="0"/>
          <w:tblHeader w:val="0"/>
        </w:trPr>
        <w:tc>
          <w:tcPr/>
          <w:p w:rsidR="00000000" w:rsidDel="00000000" w:rsidP="00000000" w:rsidRDefault="00000000" w:rsidRPr="00000000" w14:paraId="00000043">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Which grant stream are you applying for:</w:t>
            </w:r>
          </w:p>
        </w:tc>
        <w:tc>
          <w:tcPr/>
          <w:p w:rsidR="00000000" w:rsidDel="00000000" w:rsidP="00000000" w:rsidRDefault="00000000" w:rsidRPr="00000000" w14:paraId="00000044">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Small Grants ($10,000 - $20,000 | 8 - 10 grants offered)</w:t>
            </w:r>
          </w:p>
          <w:p w:rsidR="00000000" w:rsidDel="00000000" w:rsidP="00000000" w:rsidRDefault="00000000" w:rsidRPr="00000000" w14:paraId="00000045">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Medium Grants ($20,000 - $60,000 | 6 - 8 grants offered)</w:t>
            </w:r>
          </w:p>
          <w:p w:rsidR="00000000" w:rsidDel="00000000" w:rsidP="00000000" w:rsidRDefault="00000000" w:rsidRPr="00000000" w14:paraId="00000046">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Large Grants ($60,000 - $80,000 | 2 - 3 grants offered)</w:t>
            </w:r>
          </w:p>
        </w:tc>
      </w:tr>
    </w:tbl>
    <w:p w:rsidR="00000000" w:rsidDel="00000000" w:rsidP="00000000" w:rsidRDefault="00000000" w:rsidRPr="00000000" w14:paraId="00000047">
      <w:pPr>
        <w:spacing w:after="240" w:before="240" w:lineRule="auto"/>
        <w:rPr>
          <w:rFonts w:ascii="Arial" w:cs="Arial" w:eastAsia="Arial" w:hAnsi="Arial"/>
          <w:b w:val="1"/>
          <w:color w:val="cc0000"/>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48">
      <w:pPr>
        <w:spacing w:after="240" w:before="240" w:lineRule="auto"/>
        <w:rPr>
          <w:rFonts w:ascii="Arial" w:cs="Arial" w:eastAsia="Arial" w:hAnsi="Arial"/>
          <w:b w:val="1"/>
          <w:color w:val="cc0000"/>
          <w:sz w:val="26"/>
          <w:szCs w:val="26"/>
        </w:rPr>
      </w:pPr>
      <w:r w:rsidDel="00000000" w:rsidR="00000000" w:rsidRPr="00000000">
        <w:rPr>
          <w:rFonts w:ascii="Arial" w:cs="Arial" w:eastAsia="Arial" w:hAnsi="Arial"/>
          <w:b w:val="1"/>
          <w:color w:val="cc0000"/>
          <w:sz w:val="26"/>
          <w:szCs w:val="26"/>
          <w:rtl w:val="0"/>
        </w:rPr>
        <w:t xml:space="preserve">Initiative/Project Narrative – Medium or Large Grant ($20,000 - $80,000)</w:t>
      </w:r>
    </w:p>
    <w:p w:rsidR="00000000" w:rsidDel="00000000" w:rsidP="00000000" w:rsidRDefault="00000000" w:rsidRPr="00000000" w14:paraId="00000049">
      <w:pPr>
        <w:spacing w:after="120" w:before="240" w:lineRule="auto"/>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Answers to these questions should be limited to a 2-page document. You can respond in paragraphs or bullet points. We do not expect academic style writing or formal language so write in a way that is comfortable for you to express your ideas. </w:t>
      </w:r>
      <w:r w:rsidDel="00000000" w:rsidR="00000000" w:rsidRPr="00000000">
        <w:rPr>
          <w:rtl w:val="0"/>
        </w:rPr>
      </w:r>
    </w:p>
    <w:p w:rsidR="00000000" w:rsidDel="00000000" w:rsidP="00000000" w:rsidRDefault="00000000" w:rsidRPr="00000000" w14:paraId="0000004A">
      <w:pPr>
        <w:numPr>
          <w:ilvl w:val="0"/>
          <w:numId w:val="3"/>
        </w:numPr>
        <w:spacing w:after="120" w:lineRule="auto"/>
        <w:ind w:left="714" w:hanging="357"/>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What community challenges or needs are you trying to address through this initiative?</w:t>
      </w:r>
    </w:p>
    <w:p w:rsidR="00000000" w:rsidDel="00000000" w:rsidP="00000000" w:rsidRDefault="00000000" w:rsidRPr="00000000" w14:paraId="0000004B">
      <w:pPr>
        <w:numPr>
          <w:ilvl w:val="0"/>
          <w:numId w:val="3"/>
        </w:numPr>
        <w:spacing w:after="120" w:lineRule="auto"/>
        <w:ind w:left="714" w:hanging="357"/>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primary goal of this grant is to support initiatives led by and centring migrants and their lived experiences. In your own words please share your connection to migrant communities and how your work is led by migrants and centers their lived experiences?</w:t>
      </w:r>
    </w:p>
    <w:p w:rsidR="00000000" w:rsidDel="00000000" w:rsidP="00000000" w:rsidRDefault="00000000" w:rsidRPr="00000000" w14:paraId="0000004C">
      <w:pPr>
        <w:numPr>
          <w:ilvl w:val="0"/>
          <w:numId w:val="3"/>
        </w:numPr>
        <w:spacing w:after="120" w:lineRule="auto"/>
        <w:ind w:left="714" w:hanging="357"/>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What are some values you and/or your group holds and how do these values guide your work and relationships?</w:t>
      </w:r>
    </w:p>
    <w:p w:rsidR="00000000" w:rsidDel="00000000" w:rsidP="00000000" w:rsidRDefault="00000000" w:rsidRPr="00000000" w14:paraId="0000004D">
      <w:pPr>
        <w:numPr>
          <w:ilvl w:val="0"/>
          <w:numId w:val="3"/>
        </w:numPr>
        <w:spacing w:after="120" w:lineRule="auto"/>
        <w:ind w:left="714" w:hanging="357"/>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What are your main goals and hopes with this initiative or project and how will you achieve them?</w:t>
      </w:r>
    </w:p>
    <w:p w:rsidR="00000000" w:rsidDel="00000000" w:rsidP="00000000" w:rsidRDefault="00000000" w:rsidRPr="00000000" w14:paraId="0000004E">
      <w:pPr>
        <w:numPr>
          <w:ilvl w:val="0"/>
          <w:numId w:val="3"/>
        </w:numPr>
        <w:spacing w:after="120" w:lineRule="auto"/>
        <w:ind w:left="714" w:hanging="357"/>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How much money do you need? (Provide a basic budget breakdown to let us know how you will utilize the funds). For example, this could include labor costs, operations, honorariums, material needs, transportation, gifts, space rentals, etc. </w:t>
      </w:r>
    </w:p>
    <w:p w:rsidR="00000000" w:rsidDel="00000000" w:rsidP="00000000" w:rsidRDefault="00000000" w:rsidRPr="00000000" w14:paraId="0000004F">
      <w:pPr>
        <w:spacing w:after="120" w:lineRule="auto"/>
        <w:ind w:left="714" w:firstLine="0"/>
        <w:rPr>
          <w:rFonts w:ascii="Arial" w:cs="Arial" w:eastAsia="Arial" w:hAnsi="Arial"/>
          <w:color w:val="000000"/>
          <w:sz w:val="22"/>
          <w:szCs w:val="22"/>
        </w:rPr>
      </w:pPr>
      <w:r w:rsidDel="00000000" w:rsidR="00000000" w:rsidRPr="00000000">
        <w:rPr>
          <w:rFonts w:ascii="Arial" w:cs="Arial" w:eastAsia="Arial" w:hAnsi="Arial"/>
          <w:i w:val="1"/>
          <w:color w:val="000000"/>
          <w:sz w:val="22"/>
          <w:szCs w:val="22"/>
          <w:rtl w:val="0"/>
        </w:rPr>
        <w:t xml:space="preserve">Note: We acknowledge the unexpected circumstances that may arise and can be flexible with changes in proposed budgets. We are aiming for a collaborative process to support adjustments within the capacity of the funding and resources available for this granting pilot.</w:t>
      </w:r>
      <w:r w:rsidDel="00000000" w:rsidR="00000000" w:rsidRPr="00000000">
        <w:rPr>
          <w:rtl w:val="0"/>
        </w:rPr>
      </w:r>
    </w:p>
    <w:p w:rsidR="00000000" w:rsidDel="00000000" w:rsidP="00000000" w:rsidRDefault="00000000" w:rsidRPr="00000000" w14:paraId="00000050">
      <w:pPr>
        <w:numPr>
          <w:ilvl w:val="0"/>
          <w:numId w:val="3"/>
        </w:numPr>
        <w:spacing w:after="120" w:lineRule="auto"/>
        <w:ind w:left="714" w:hanging="357"/>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What capacity (people, skills, and time) would you need to implement this initiative? If any, what support would you need to build your capacity?</w:t>
      </w:r>
    </w:p>
    <w:p w:rsidR="00000000" w:rsidDel="00000000" w:rsidP="00000000" w:rsidRDefault="00000000" w:rsidRPr="00000000" w14:paraId="00000051">
      <w:pPr>
        <w:numPr>
          <w:ilvl w:val="0"/>
          <w:numId w:val="3"/>
        </w:numPr>
        <w:spacing w:after="120" w:lineRule="auto"/>
        <w:ind w:left="714" w:hanging="357"/>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Can you share, if awarded, how you plan to manage the funding to ensure they are spent in alignment with initiative/project goals?</w:t>
      </w:r>
    </w:p>
    <w:p w:rsidR="00000000" w:rsidDel="00000000" w:rsidP="00000000" w:rsidRDefault="00000000" w:rsidRPr="00000000" w14:paraId="00000052">
      <w:pPr>
        <w:spacing w:after="240" w:before="240" w:lineRule="auto"/>
        <w:rPr>
          <w:rFonts w:ascii="Times New Roman" w:cs="Times New Roman" w:eastAsia="Times New Roman" w:hAnsi="Times New Roman"/>
        </w:rPr>
      </w:pPr>
      <w:r w:rsidDel="00000000" w:rsidR="00000000" w:rsidRPr="00000000">
        <w:rPr>
          <w:rFonts w:ascii="Arial" w:cs="Arial" w:eastAsia="Arial" w:hAnsi="Arial"/>
          <w:b w:val="1"/>
          <w:color w:val="cc0000"/>
          <w:sz w:val="26"/>
          <w:szCs w:val="26"/>
          <w:rtl w:val="0"/>
        </w:rPr>
        <w:t xml:space="preserve">Concluding Questions</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are other ways we can support you in your journey? </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14"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Note: We can offer guidance and support on matters such as designing a budget, project plan and implementation, building network and connections, tech support, identifying community potential community leaders and partners, and so on.</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Would you like to receive feedback on your application?</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t>
      </w: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59">
      <w:pPr>
        <w:spacing w:after="240" w:before="240" w:lineRule="auto"/>
        <w:rPr>
          <w:rFonts w:ascii="Times New Roman" w:cs="Times New Roman" w:eastAsia="Times New Roman" w:hAnsi="Times New Roman"/>
        </w:rPr>
      </w:pPr>
      <w:r w:rsidDel="00000000" w:rsidR="00000000" w:rsidRPr="00000000">
        <w:rPr>
          <w:rFonts w:ascii="Arial" w:cs="Arial" w:eastAsia="Arial" w:hAnsi="Arial"/>
          <w:b w:val="1"/>
          <w:color w:val="cc0000"/>
          <w:sz w:val="26"/>
          <w:szCs w:val="26"/>
          <w:rtl w:val="0"/>
        </w:rPr>
        <w:t xml:space="preserve">Decision-making Criteria</w:t>
      </w:r>
      <w:r w:rsidDel="00000000" w:rsidR="00000000" w:rsidRPr="00000000">
        <w:rPr>
          <w:rtl w:val="0"/>
        </w:rPr>
      </w:r>
    </w:p>
    <w:tbl>
      <w:tblPr>
        <w:tblStyle w:val="Table6"/>
        <w:tblW w:w="10070.0" w:type="dxa"/>
        <w:jc w:val="left"/>
        <w:tblLayout w:type="fixed"/>
        <w:tblLook w:val="0400"/>
      </w:tblPr>
      <w:tblGrid>
        <w:gridCol w:w="1410"/>
        <w:gridCol w:w="1984"/>
        <w:gridCol w:w="2127"/>
        <w:gridCol w:w="2126"/>
        <w:gridCol w:w="2423"/>
        <w:tblGridChange w:id="0">
          <w:tblGrid>
            <w:gridCol w:w="1410"/>
            <w:gridCol w:w="1984"/>
            <w:gridCol w:w="2127"/>
            <w:gridCol w:w="2126"/>
            <w:gridCol w:w="2423"/>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A">
            <w:pPr>
              <w:spacing w:after="240" w:befor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Criteria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B">
            <w:pPr>
              <w:spacing w:after="240" w:befor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Application Questions where the criteria may be reflected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C">
            <w:pPr>
              <w:spacing w:after="240" w:befor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Score 1 (Low)</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D">
            <w:pPr>
              <w:spacing w:after="240" w:befor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Score 3 (Med)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E">
            <w:pPr>
              <w:spacing w:after="240" w:befor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Score 5 (High) </w:t>
            </w:r>
            <w:r w:rsidDel="00000000" w:rsidR="00000000" w:rsidRPr="00000000">
              <w:rPr>
                <w:rtl w:val="0"/>
              </w:rPr>
            </w:r>
          </w:p>
        </w:tc>
      </w:tr>
      <w:tr>
        <w:trPr>
          <w:cantSplit w:val="0"/>
          <w:trHeight w:val="4023"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5F">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Refugee and migrant Community leadership with a focus on shifting power dynamics and systems change</w:t>
            </w:r>
          </w:p>
          <w:p w:rsidR="00000000" w:rsidDel="00000000" w:rsidP="00000000" w:rsidRDefault="00000000" w:rsidRPr="00000000" w14:paraId="00000060">
            <w:pPr>
              <w:spacing w:after="240" w:befor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Weight - 25%</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61">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“What community challenges or needs are you trying to address through this initiative?”</w:t>
            </w:r>
          </w:p>
          <w:p w:rsidR="00000000" w:rsidDel="00000000" w:rsidP="00000000" w:rsidRDefault="00000000" w:rsidRPr="00000000" w14:paraId="00000062">
            <w:pPr>
              <w:spacing w:after="240" w:befor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3">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primary goal of this grant is to support initiatives led by and centring migrants and their lived experiences. In your own words please share your connection to migrant communities and how your work is led by migrants and centers their lived experiences?”</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64">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initiative or project has limited or surface-level involvement of racialized migrant communities, and its leadership may not have direct lived experience with the challenges faced by these groups. Community relationships are minimal or not yet established, with little evidence of community-driven design or decision-making.</w:t>
            </w:r>
          </w:p>
          <w:p w:rsidR="00000000" w:rsidDel="00000000" w:rsidP="00000000" w:rsidRDefault="00000000" w:rsidRPr="00000000" w14:paraId="00000065">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initiative or project largely upholds existing power structures, with little effort to shift control or challenge dominant narratives. Practices may unintentionally tokenize racialized migrants, reinforcing inequities instead of addressing them.</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66">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initiative or project includes some community-centered elements and leaders with lived experiences as racialized migrants. While there are connections to the community, these relationships may not yet be fully established or deeply rooted. Efforts to involve the community in decision-making and design are evident but still developing or applied inconsistently.</w:t>
            </w:r>
          </w:p>
          <w:p w:rsidR="00000000" w:rsidDel="00000000" w:rsidP="00000000" w:rsidRDefault="00000000" w:rsidRPr="00000000" w14:paraId="00000067">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initiative/project leads are starting to challenge power dynamics by involving impacted community members in leadership roles. However, more work is needed to meaningfully shift control to those most affected and fully align the approach with long-term goals of equity and systemic change.</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68">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initiative or project is created by and for directly impacted racialized migrant communities using a community-centered approach. </w:t>
            </w:r>
          </w:p>
          <w:p w:rsidR="00000000" w:rsidDel="00000000" w:rsidP="00000000" w:rsidRDefault="00000000" w:rsidRPr="00000000" w14:paraId="00000069">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Leaders of the initiative/project have lived experiences as racialized migrants and have strong connections with the groups they are working with. They prioritize community involvement and relationships and have put processes in place to ensure that design, decision-making and direction for the initiative are driven by the community (i.e.  community-led and grassroots). </w:t>
            </w:r>
          </w:p>
          <w:p w:rsidR="00000000" w:rsidDel="00000000" w:rsidP="00000000" w:rsidRDefault="00000000" w:rsidRPr="00000000" w14:paraId="0000006A">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initiative/project leads aim to shift power dynamics by ceding control to those who are most impacted. They are pushing for long-term change for the benefit of impacted groups and reject practices that tokenize racialized migrants or uphold the dominant narratives surrounding them.</w:t>
            </w:r>
          </w:p>
        </w:tc>
      </w:tr>
    </w:tbl>
    <w:p w:rsidR="00000000" w:rsidDel="00000000" w:rsidP="00000000" w:rsidRDefault="00000000" w:rsidRPr="00000000" w14:paraId="0000006B">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spacing w:after="240" w:before="240" w:lineRule="auto"/>
        <w:rPr>
          <w:rFonts w:ascii="Times New Roman" w:cs="Times New Roman" w:eastAsia="Times New Roman" w:hAnsi="Times New Roman"/>
        </w:rPr>
      </w:pPr>
      <w:r w:rsidDel="00000000" w:rsidR="00000000" w:rsidRPr="00000000">
        <w:rPr>
          <w:rtl w:val="0"/>
        </w:rPr>
      </w:r>
    </w:p>
    <w:tbl>
      <w:tblPr>
        <w:tblStyle w:val="Table7"/>
        <w:tblW w:w="10070.0" w:type="dxa"/>
        <w:jc w:val="left"/>
        <w:tblLayout w:type="fixed"/>
        <w:tblLook w:val="0400"/>
      </w:tblPr>
      <w:tblGrid>
        <w:gridCol w:w="1410"/>
        <w:gridCol w:w="1984"/>
        <w:gridCol w:w="2127"/>
        <w:gridCol w:w="2126"/>
        <w:gridCol w:w="2423"/>
        <w:tblGridChange w:id="0">
          <w:tblGrid>
            <w:gridCol w:w="1410"/>
            <w:gridCol w:w="1984"/>
            <w:gridCol w:w="2127"/>
            <w:gridCol w:w="2126"/>
            <w:gridCol w:w="2423"/>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F">
            <w:pPr>
              <w:spacing w:after="240" w:befor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Criteria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0">
            <w:pPr>
              <w:spacing w:after="240" w:befor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Application Questions where the criteria may be reflected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1">
            <w:pPr>
              <w:spacing w:after="240" w:befor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Score 1 (Low)</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2">
            <w:pPr>
              <w:spacing w:after="240" w:befor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Score 3 (Med)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3">
            <w:pPr>
              <w:spacing w:after="240" w:befor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Score 5 (High) </w:t>
            </w:r>
            <w:r w:rsidDel="00000000" w:rsidR="00000000" w:rsidRPr="00000000">
              <w:rPr>
                <w:rtl w:val="0"/>
              </w:rPr>
            </w:r>
          </w:p>
        </w:tc>
      </w:tr>
      <w:tr>
        <w:trPr>
          <w:cantSplit w:val="0"/>
          <w:trHeight w:val="27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74">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Embracing intersectional identities with a commitment to community care, reciprocal relationships, and collective liberation</w:t>
            </w:r>
          </w:p>
          <w:p w:rsidR="00000000" w:rsidDel="00000000" w:rsidP="00000000" w:rsidRDefault="00000000" w:rsidRPr="00000000" w14:paraId="00000075">
            <w:pPr>
              <w:spacing w:after="240" w:befor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Weight - 20%</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76">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“What are some values you and/or your group holds and how do these values guide your work and relationships?”</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77">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initiative or project has limited focus on community care and reciprocal relationships. The principle of 'nothing about us without us' is not fully integrated, and there is little trust in racialized migrant communities to lead or shape the initiative. Performative practices may still be present, and little effort is made to shift away from oppressive systems.</w:t>
            </w:r>
          </w:p>
          <w:p w:rsidR="00000000" w:rsidDel="00000000" w:rsidP="00000000" w:rsidRDefault="00000000" w:rsidRPr="00000000" w14:paraId="00000078">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Intersectional identities and diverse lived experiences within the community are largely overlooked, resulting in lack of inclusivity. The focus on collective liberation is limited, with little to no effort made to build connections or solidarity across impacted groups and causes.</w:t>
            </w:r>
          </w:p>
          <w:p w:rsidR="00000000" w:rsidDel="00000000" w:rsidP="00000000" w:rsidRDefault="00000000" w:rsidRPr="00000000" w14:paraId="00000079">
            <w:pPr>
              <w:spacing w:after="240"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7A">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initiative or project shows a developing commitment to community care and reciprocal relationships, with some effort to ground its work in the principle of 'nothing about us without us.' While there is trust in racialized migrant communities to shape the initiative's/project's goals, this trust may not yet be fully established or consistently practiced. Efforts to move away from performative practices are present but may lack depth or consistency.</w:t>
            </w:r>
          </w:p>
          <w:p w:rsidR="00000000" w:rsidDel="00000000" w:rsidP="00000000" w:rsidRDefault="00000000" w:rsidRPr="00000000" w14:paraId="0000007B">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Intersectionality is acknowledged, and some diverse identities within the community are considered. However, the initiative's approach may not yet fully address the varied lived experiences of all impacted groups. The importance of collective liberation is recognized, but more work is needed to strengthen solidarities and deepen connections across causes.</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7C">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initiative or project is grounded in community care and reciprocal relationships. The project/initiative leads believe 'nothing about us without us' and that power is built from the ground up. They value and trust racialized migrant communities, recognizing that these communities are best equipped to inform the goals of the initiative. The approach of the project or initiative shifts away from performative practices and avoids replicating oppressive structures, instead promoting the potential, abilities, and autonomy of migrants.</w:t>
            </w:r>
          </w:p>
          <w:p w:rsidR="00000000" w:rsidDel="00000000" w:rsidP="00000000" w:rsidRDefault="00000000" w:rsidRPr="00000000" w14:paraId="0000007D">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leads understand that no one should be left behind within the impacted groups they are building relationships with. They embrace the intersectional identities migrants embody including race, culture, language, spirituality, religion, gender, sexuality, immigration statuses (or lack thereof), abilities (visible and invisible), health, and different ways of being and knowing. </w:t>
            </w:r>
          </w:p>
          <w:p w:rsidR="00000000" w:rsidDel="00000000" w:rsidP="00000000" w:rsidRDefault="00000000" w:rsidRPr="00000000" w14:paraId="0000007E">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leads believe in working towards collective liberation for all racialized migrants, understanding that all solidarities and causes are ultimately tied together. </w:t>
            </w:r>
          </w:p>
        </w:tc>
      </w:tr>
    </w:tbl>
    <w:p w:rsidR="00000000" w:rsidDel="00000000" w:rsidP="00000000" w:rsidRDefault="00000000" w:rsidRPr="00000000" w14:paraId="0000007F">
      <w:pPr>
        <w:spacing w:after="240" w:before="240" w:lineRule="auto"/>
        <w:rPr>
          <w:rFonts w:ascii="Times New Roman" w:cs="Times New Roman" w:eastAsia="Times New Roman" w:hAnsi="Times New Roman"/>
        </w:rPr>
      </w:pPr>
      <w:r w:rsidDel="00000000" w:rsidR="00000000" w:rsidRPr="00000000">
        <w:rPr>
          <w:rtl w:val="0"/>
        </w:rPr>
      </w:r>
    </w:p>
    <w:tbl>
      <w:tblPr>
        <w:tblStyle w:val="Table8"/>
        <w:tblW w:w="10070.0" w:type="dxa"/>
        <w:jc w:val="left"/>
        <w:tblLayout w:type="fixed"/>
        <w:tblLook w:val="0400"/>
      </w:tblPr>
      <w:tblGrid>
        <w:gridCol w:w="1410"/>
        <w:gridCol w:w="1984"/>
        <w:gridCol w:w="2127"/>
        <w:gridCol w:w="2126"/>
        <w:gridCol w:w="2423"/>
        <w:tblGridChange w:id="0">
          <w:tblGrid>
            <w:gridCol w:w="1410"/>
            <w:gridCol w:w="1984"/>
            <w:gridCol w:w="2127"/>
            <w:gridCol w:w="2126"/>
            <w:gridCol w:w="2423"/>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0">
            <w:pPr>
              <w:spacing w:after="240" w:befor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Criteria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1">
            <w:pPr>
              <w:spacing w:after="240" w:befor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Application Questions where the criteria may be reflected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2">
            <w:pPr>
              <w:spacing w:after="240" w:befor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Score 1 (Low)</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3">
            <w:pPr>
              <w:spacing w:after="240" w:befor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Score 3 (Med)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4">
            <w:pPr>
              <w:spacing w:after="240" w:befor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Score 5 (High) </w:t>
            </w:r>
            <w:r w:rsidDel="00000000" w:rsidR="00000000" w:rsidRPr="00000000">
              <w:rPr>
                <w:rtl w:val="0"/>
              </w:rPr>
            </w:r>
          </w:p>
        </w:tc>
      </w:tr>
      <w:tr>
        <w:trPr>
          <w:cantSplit w:val="0"/>
          <w:trHeight w:val="27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85">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Embedding an equity-centered approach and practicing community-based accountability </w:t>
            </w:r>
          </w:p>
          <w:p w:rsidR="00000000" w:rsidDel="00000000" w:rsidP="00000000" w:rsidRDefault="00000000" w:rsidRPr="00000000" w14:paraId="00000086">
            <w:pPr>
              <w:spacing w:after="240" w:befor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Weight - 25%</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87">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“What are your main goals and hopes with this initiative or project and how will you achieve them?”</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88">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project or initiative lacks clear goals and hopes and how they advance equity and inclusion. Efforts to improve access, build solidarity, or reduce barriers are minimal or unclear. There is little recognition of existing community efforts, and the project risks working in isolation from the community.</w:t>
            </w:r>
          </w:p>
          <w:p w:rsidR="00000000" w:rsidDel="00000000" w:rsidP="00000000" w:rsidRDefault="00000000" w:rsidRPr="00000000" w14:paraId="00000089">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Accountability practices to incorporate community feedback to shape the initiative are weak or missing. An equity-focused and community-centered approach is largely missing or inconsistently applied.</w:t>
            </w:r>
          </w:p>
          <w:p w:rsidR="00000000" w:rsidDel="00000000" w:rsidP="00000000" w:rsidRDefault="00000000" w:rsidRPr="00000000" w14:paraId="0000008A">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There is little flexibility or willingness to adapt based on community input, which may limit the initiative’s ability to evolve and meet the needs of the community.</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8B">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project or initiative takes a general approach to advancing equity and inclusion for impacted communities with its goals. While there is a focus on creating access and minimizing barriers, the strategies for achieving this lack clarity or depth. The project acknowledges existing community efforts but may not fully integrate or build on them in a meaningful way.</w:t>
            </w:r>
          </w:p>
          <w:p w:rsidR="00000000" w:rsidDel="00000000" w:rsidP="00000000" w:rsidRDefault="00000000" w:rsidRPr="00000000" w14:paraId="0000008C">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 equity-focused, community-centered approach is present but not consistently applied. Accountability practices for incorporating community feedback are emerging but may not be fully integrated in all aspects of the work.</w:t>
            </w:r>
          </w:p>
          <w:p w:rsidR="00000000" w:rsidDel="00000000" w:rsidP="00000000" w:rsidRDefault="00000000" w:rsidRPr="00000000" w14:paraId="0000008D">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There is willingness to adapt based on feedback, though the flexibility may be limited or situational.</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8E">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project or initiative has a clear plan for implementation. The ultimate goals and hopes of the initiative/project seek to advance equity and inclusion for and with impacted communities. This includes improving access, building networks of solidarity, and reducing barriers for the identified communities. The project/initiative aims to build upon existing community efforts, recognizing that any current initiative is part of ongoing progress made by the community over the years. </w:t>
            </w:r>
          </w:p>
          <w:p w:rsidR="00000000" w:rsidDel="00000000" w:rsidP="00000000" w:rsidRDefault="00000000" w:rsidRPr="00000000" w14:paraId="0000008F">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approach to achieving the initiative/project’s goals and hopes should be equity-focused and community-centered. There are clear accountability practices in place to ensure community feedback is incorporated throughout the initiative. </w:t>
            </w:r>
          </w:p>
          <w:p w:rsidR="00000000" w:rsidDel="00000000" w:rsidP="00000000" w:rsidRDefault="00000000" w:rsidRPr="00000000" w14:paraId="00000090">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Project hopes/goals and processes reflect a willingness to be flexible to adapt to emerging community needs and input.</w:t>
            </w:r>
          </w:p>
        </w:tc>
      </w:tr>
    </w:tbl>
    <w:p w:rsidR="00000000" w:rsidDel="00000000" w:rsidP="00000000" w:rsidRDefault="00000000" w:rsidRPr="00000000" w14:paraId="00000091">
      <w:pPr>
        <w:spacing w:after="240" w:before="240" w:lineRule="auto"/>
        <w:rPr>
          <w:rFonts w:ascii="Times New Roman" w:cs="Times New Roman" w:eastAsia="Times New Roman" w:hAnsi="Times New Roman"/>
        </w:rPr>
      </w:pPr>
      <w:r w:rsidDel="00000000" w:rsidR="00000000" w:rsidRPr="00000000">
        <w:rPr>
          <w:rtl w:val="0"/>
        </w:rPr>
      </w:r>
    </w:p>
    <w:tbl>
      <w:tblPr>
        <w:tblStyle w:val="Table9"/>
        <w:tblW w:w="10070.0" w:type="dxa"/>
        <w:jc w:val="left"/>
        <w:tblLayout w:type="fixed"/>
        <w:tblLook w:val="0400"/>
      </w:tblPr>
      <w:tblGrid>
        <w:gridCol w:w="1552"/>
        <w:gridCol w:w="1984"/>
        <w:gridCol w:w="1985"/>
        <w:gridCol w:w="2126"/>
        <w:gridCol w:w="2423"/>
        <w:tblGridChange w:id="0">
          <w:tblGrid>
            <w:gridCol w:w="1552"/>
            <w:gridCol w:w="1984"/>
            <w:gridCol w:w="1985"/>
            <w:gridCol w:w="2126"/>
            <w:gridCol w:w="2423"/>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2">
            <w:pPr>
              <w:spacing w:after="240" w:befor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Criteria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3">
            <w:pPr>
              <w:spacing w:after="240" w:befor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Application Questions where the criteria may be reflected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4">
            <w:pPr>
              <w:spacing w:after="240" w:befor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Score 1 (Low)</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5">
            <w:pPr>
              <w:spacing w:after="240" w:befor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Score 3 (Med)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6">
            <w:pPr>
              <w:spacing w:after="240" w:befor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Score 5 (High) </w:t>
            </w:r>
            <w:r w:rsidDel="00000000" w:rsidR="00000000" w:rsidRPr="00000000">
              <w:rPr>
                <w:rtl w:val="0"/>
              </w:rPr>
            </w:r>
          </w:p>
        </w:tc>
      </w:tr>
      <w:tr>
        <w:trPr>
          <w:cantSplit w:val="0"/>
          <w:trHeight w:val="19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97">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Awareness of your capacity to carry out initiative/project goals and limitations</w:t>
            </w:r>
          </w:p>
          <w:p w:rsidR="00000000" w:rsidDel="00000000" w:rsidP="00000000" w:rsidRDefault="00000000" w:rsidRPr="00000000" w14:paraId="00000098">
            <w:pPr>
              <w:spacing w:after="240" w:befor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Weight - 15%</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99">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“What capacity (people, skills, and time) would you need to implement this initiative? If any, what support would you need to build your capacity?”</w:t>
            </w:r>
          </w:p>
          <w:p w:rsidR="00000000" w:rsidDel="00000000" w:rsidP="00000000" w:rsidRDefault="00000000" w:rsidRPr="00000000" w14:paraId="0000009A">
            <w:pPr>
              <w:spacing w:after="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Can you share, if awarded, how you plan to manage the funding to ensure they are spent in alignment with initiative/project goals?</w:t>
            </w:r>
          </w:p>
          <w:p w:rsidR="00000000" w:rsidDel="00000000" w:rsidP="00000000" w:rsidRDefault="00000000" w:rsidRPr="00000000" w14:paraId="0000009B">
            <w:pPr>
              <w:spacing w:after="240"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9C">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initiative or project leads have minimal awareness of their limitations and may struggle to articulate their strengths. </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9D">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initiative or project leads demonstrate a general understanding of their limitations and barriers, alongside an awareness of their strengths. </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9E">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initiative or project leads have an understanding and awareness of their limitations and barriers. At the same time, leads are able to express their strengths and the areas they are confident about.  </w:t>
            </w:r>
          </w:p>
        </w:tc>
      </w:tr>
      <w:tr>
        <w:trPr>
          <w:cantSplit w:val="0"/>
          <w:trHeight w:val="27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9F">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Budget clarity and commitment to inclusive comp-ensation</w:t>
            </w:r>
          </w:p>
          <w:p w:rsidR="00000000" w:rsidDel="00000000" w:rsidP="00000000" w:rsidRDefault="00000000" w:rsidRPr="00000000" w14:paraId="000000A0">
            <w:pPr>
              <w:spacing w:after="240" w:befor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Weight - 15%</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A1">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“How much money do you need? (Basic budget breakdown to let us know how you will utilize the funds) This could include items such as honoraria, transport, admin”</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A2">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application provides little information in the budget breakdown, such as expenses for staffing needs, project deliverables, and timelines. Inclusive compensation is not prioritized, and some individuals involved in the project may not receive fair recognition, compensation, or support.</w:t>
            </w:r>
          </w:p>
          <w:p w:rsidR="00000000" w:rsidDel="00000000" w:rsidP="00000000" w:rsidRDefault="00000000" w:rsidRPr="00000000" w14:paraId="000000A3">
            <w:pPr>
              <w:spacing w:after="240"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A4">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budget breakdown provides a basic outline of the resources needed but presents gaps in allocation. Inclusive compensation is a priority but may not consistently include everyone involved.</w:t>
            </w:r>
          </w:p>
          <w:p w:rsidR="00000000" w:rsidDel="00000000" w:rsidP="00000000" w:rsidRDefault="00000000" w:rsidRPr="00000000" w14:paraId="000000A5">
            <w:pPr>
              <w:spacing w:after="240"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A6">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Sufficient detail in the budget breakdown, including a clear allocation of expenses for staffing needs, project deliverables, and timelines. Fair and inclusive compensation for everyone contributing to the initiative/project is prioritized. </w:t>
            </w:r>
          </w:p>
          <w:p w:rsidR="00000000" w:rsidDel="00000000" w:rsidP="00000000" w:rsidRDefault="00000000" w:rsidRPr="00000000" w14:paraId="000000A7">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br w:type="textWrapping"/>
            </w:r>
          </w:p>
        </w:tc>
      </w:tr>
    </w:tbl>
    <w:p w:rsidR="00000000" w:rsidDel="00000000" w:rsidP="00000000" w:rsidRDefault="00000000" w:rsidRPr="00000000" w14:paraId="000000A8">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spacing w:after="24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sectPr>
      <w:footerReference r:id="rId16" w:type="default"/>
      <w:footerReference r:id="rId17" w:type="even"/>
      <w:pgSz w:h="15840" w:w="12240" w:orient="portrait"/>
      <w:pgMar w:bottom="1083" w:top="1083" w:left="1077" w:right="107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t>
    </w:r>
    <w:r w:rsidDel="00000000" w:rsidR="00000000" w:rsidRPr="00000000">
      <w:rPr>
        <w:sz w:val="22"/>
        <w:szCs w:val="22"/>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1"/>
        <w:color w:val="000000"/>
        <w:sz w:val="22"/>
        <w:szCs w:val="22"/>
      </w:rPr>
    </w:lvl>
    <w:lvl w:ilvl="1">
      <w:start w:val="1"/>
      <w:numFmt w:val="lowerLetter"/>
      <w:lvlText w:val="%2."/>
      <w:lvlJc w:val="left"/>
      <w:pPr>
        <w:ind w:left="1440" w:hanging="360"/>
      </w:pPr>
      <w:rPr>
        <w:rFonts w:ascii="Arial" w:cs="Arial" w:eastAsia="Arial" w:hAnsi="Arial"/>
        <w:sz w:val="22"/>
        <w:szCs w:val="22"/>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rFonts w:ascii="Arial" w:cs="Arial" w:eastAsia="Arial" w:hAnsi="Arial"/>
        <w:sz w:val="22"/>
        <w:szCs w:val="22"/>
      </w:rPr>
    </w:lvl>
    <w:lvl w:ilvl="1">
      <w:start w:val="1"/>
      <w:numFmt w:val="lowerLetter"/>
      <w:lvlText w:val="%2."/>
      <w:lvlJc w:val="left"/>
      <w:pPr>
        <w:ind w:left="1440" w:hanging="360"/>
      </w:pPr>
      <w:rPr>
        <w:rFonts w:ascii="Arial" w:cs="Arial" w:eastAsia="Arial" w:hAnsi="Arial"/>
        <w:sz w:val="22"/>
        <w:szCs w:val="22"/>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F246DE"/>
  </w:style>
  <w:style w:type="paragraph" w:styleId="Heading1">
    <w:name w:val="heading 1"/>
    <w:basedOn w:val="Normal"/>
    <w:next w:val="Normal"/>
    <w:link w:val="Heading1Char"/>
    <w:uiPriority w:val="9"/>
    <w:qFormat w:val="1"/>
    <w:rsid w:val="00F246DE"/>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F246DE"/>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F246DE"/>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F246DE"/>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F246DE"/>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F246DE"/>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F246DE"/>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F246DE"/>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F246DE"/>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246DE"/>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F246DE"/>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F246DE"/>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F246DE"/>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F246DE"/>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F246DE"/>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F246DE"/>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F246DE"/>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F246DE"/>
    <w:rPr>
      <w:rFonts w:cstheme="majorBidi" w:eastAsiaTheme="majorEastAsia"/>
      <w:color w:val="272727" w:themeColor="text1" w:themeTint="0000D8"/>
    </w:rPr>
  </w:style>
  <w:style w:type="paragraph" w:styleId="Title">
    <w:name w:val="Title"/>
    <w:basedOn w:val="Normal"/>
    <w:next w:val="Normal"/>
    <w:link w:val="TitleChar"/>
    <w:uiPriority w:val="10"/>
    <w:qFormat w:val="1"/>
    <w:rsid w:val="00F246DE"/>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F246DE"/>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F246DE"/>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F246DE"/>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F246DE"/>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F246DE"/>
    <w:rPr>
      <w:i w:val="1"/>
      <w:iCs w:val="1"/>
      <w:color w:val="404040" w:themeColor="text1" w:themeTint="0000BF"/>
    </w:rPr>
  </w:style>
  <w:style w:type="paragraph" w:styleId="ListParagraph">
    <w:name w:val="List Paragraph"/>
    <w:basedOn w:val="Normal"/>
    <w:uiPriority w:val="34"/>
    <w:qFormat w:val="1"/>
    <w:rsid w:val="00F246DE"/>
    <w:pPr>
      <w:ind w:left="720"/>
      <w:contextualSpacing w:val="1"/>
    </w:pPr>
  </w:style>
  <w:style w:type="character" w:styleId="IntenseEmphasis">
    <w:name w:val="Intense Emphasis"/>
    <w:basedOn w:val="DefaultParagraphFont"/>
    <w:uiPriority w:val="21"/>
    <w:qFormat w:val="1"/>
    <w:rsid w:val="00F246DE"/>
    <w:rPr>
      <w:i w:val="1"/>
      <w:iCs w:val="1"/>
      <w:color w:val="0f4761" w:themeColor="accent1" w:themeShade="0000BF"/>
    </w:rPr>
  </w:style>
  <w:style w:type="paragraph" w:styleId="IntenseQuote">
    <w:name w:val="Intense Quote"/>
    <w:basedOn w:val="Normal"/>
    <w:next w:val="Normal"/>
    <w:link w:val="IntenseQuoteChar"/>
    <w:uiPriority w:val="30"/>
    <w:qFormat w:val="1"/>
    <w:rsid w:val="00F246D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F246DE"/>
    <w:rPr>
      <w:i w:val="1"/>
      <w:iCs w:val="1"/>
      <w:color w:val="0f4761" w:themeColor="accent1" w:themeShade="0000BF"/>
    </w:rPr>
  </w:style>
  <w:style w:type="character" w:styleId="IntenseReference">
    <w:name w:val="Intense Reference"/>
    <w:basedOn w:val="DefaultParagraphFont"/>
    <w:uiPriority w:val="32"/>
    <w:qFormat w:val="1"/>
    <w:rsid w:val="00F246DE"/>
    <w:rPr>
      <w:b w:val="1"/>
      <w:bCs w:val="1"/>
      <w:smallCaps w:val="1"/>
      <w:color w:val="0f4761" w:themeColor="accent1" w:themeShade="0000BF"/>
      <w:spacing w:val="5"/>
    </w:rPr>
  </w:style>
  <w:style w:type="character" w:styleId="Hyperlink">
    <w:name w:val="Hyperlink"/>
    <w:basedOn w:val="DefaultParagraphFont"/>
    <w:uiPriority w:val="99"/>
    <w:unhideWhenUsed w:val="1"/>
    <w:rsid w:val="00F246DE"/>
    <w:rPr>
      <w:color w:val="467886" w:themeColor="hyperlink"/>
      <w:u w:val="single"/>
    </w:rPr>
  </w:style>
  <w:style w:type="table" w:styleId="TableGrid">
    <w:name w:val="Table Grid"/>
    <w:basedOn w:val="TableNormal"/>
    <w:uiPriority w:val="39"/>
    <w:rsid w:val="00F246D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er">
    <w:name w:val="footer"/>
    <w:basedOn w:val="Normal"/>
    <w:link w:val="FooterChar"/>
    <w:uiPriority w:val="99"/>
    <w:unhideWhenUsed w:val="1"/>
    <w:rsid w:val="00F246DE"/>
    <w:pPr>
      <w:tabs>
        <w:tab w:val="center" w:pos="4680"/>
        <w:tab w:val="right" w:pos="9360"/>
      </w:tabs>
    </w:pPr>
  </w:style>
  <w:style w:type="character" w:styleId="FooterChar" w:customStyle="1">
    <w:name w:val="Footer Char"/>
    <w:basedOn w:val="DefaultParagraphFont"/>
    <w:link w:val="Footer"/>
    <w:uiPriority w:val="99"/>
    <w:rsid w:val="00F246DE"/>
  </w:style>
  <w:style w:type="character" w:styleId="PageNumber">
    <w:name w:val="page number"/>
    <w:basedOn w:val="DefaultParagraphFont"/>
    <w:uiPriority w:val="99"/>
    <w:semiHidden w:val="1"/>
    <w:unhideWhenUsed w:val="1"/>
    <w:rsid w:val="00F246DE"/>
  </w:style>
  <w:style w:type="paragraph" w:styleId="Subtitle">
    <w:name w:val="Subtitle"/>
    <w:basedOn w:val="Normal"/>
    <w:next w:val="Normal"/>
    <w:pPr>
      <w:spacing w:after="160" w:lineRule="auto"/>
    </w:pPr>
    <w:rPr>
      <w:color w:val="595959"/>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yyounis@radiussfu.com" TargetMode="External"/><Relationship Id="rId10" Type="http://schemas.openxmlformats.org/officeDocument/2006/relationships/hyperlink" Target="mailto:ssharma@radiussfu.com" TargetMode="External"/><Relationship Id="rId13" Type="http://schemas.openxmlformats.org/officeDocument/2006/relationships/hyperlink" Target="mailto:yyounis@radiussfu.com" TargetMode="External"/><Relationship Id="rId12" Type="http://schemas.openxmlformats.org/officeDocument/2006/relationships/hyperlink" Target="mailto:ssharma@radiussfu.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yyounis@radiussfu.com" TargetMode="External"/><Relationship Id="rId15" Type="http://schemas.openxmlformats.org/officeDocument/2006/relationships/hyperlink" Target="mailto:yyounis@radiussfu.com" TargetMode="External"/><Relationship Id="rId14" Type="http://schemas.openxmlformats.org/officeDocument/2006/relationships/hyperlink" Target="mailto:ssharma@radiussfu.com" TargetMode="Externa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urveymonkey.ca/r/radiuspgm" TargetMode="External"/><Relationship Id="rId8" Type="http://schemas.openxmlformats.org/officeDocument/2006/relationships/hyperlink" Target="mailto:ssharma@radiussfu.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JW99FzMdwENK8aAZjDlnR0T+CQ==">CgMxLjAyCWlkLmdqZGd4czgAaicKFHN1Z2dlc3QuMW96aXg0ejVud2Q1Eg9TaGlraGFuayBTaGFybWFyITF1THdQYmt2Sk1NaUUxQ1d4U1JhclpxRGVZcHgzckhiQg==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2024-11-29T22:23:00Z</dcterms:created>
  <dc:creator>Shikhank Sharma</dc:creator>
</cp:coreProperties>
</file>